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Times New Roman Bold Italic" w:hAnsi="Times New Roman Bold Italic" w:hint="eastAsia"/>
          <w:sz w:val="20"/>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981075</wp:posOffset>
                </wp:positionH>
                <wp:positionV relativeFrom="page">
                  <wp:posOffset>1504950</wp:posOffset>
                </wp:positionV>
                <wp:extent cx="2247900" cy="304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0" cy="30480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pPr>
                              <w:rPr>
                                <w:rFonts w:eastAsia="Times New Roman"/>
                                <w:color w:val="auto"/>
                                <w:sz w:val="20"/>
                              </w:rPr>
                            </w:pPr>
                            <w:r>
                              <w:rPr>
                                <w:rFonts w:ascii="Times New Roman Bold" w:hAnsi="Times New Roman Bold"/>
                              </w:rPr>
                              <w:t>FOR IMMEDIATE RELEASE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77.25pt;margin-top:118.5pt;width:177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" stroked="f">
                <v:stroke joinstyle="round"/>
                <v:path arrowok="t"/>
                <v:textbox inset="3pt,3pt,3pt,3pt">
                  <w:txbxContent>
                    <w:p w:rsidR="009F264C" w:rsidRDefault="009F264C" w:rsidP="00184893">
                      <w:pPr>
                        <w:rPr>
                          <w:rFonts w:eastAsia="Times New Roman"/>
                          <w:color w:val="auto"/>
                          <w:sz w:val="20"/>
                        </w:rPr>
                      </w:pPr>
                      <w:r>
                        <w:rPr>
                          <w:rFonts w:ascii="Times New Roman Bold" w:hAnsi="Times New Roman Bold"/>
                        </w:rPr>
                        <w:t>FOR IMMEDIATE RELEASE</w:t>
                      </w:r>
                    </w:p>
                  </w:txbxContent>
                </v:textbox>
                <w10:wrap anchorx="page" anchory="page"/>
              </v:rect>
            </w:pict>
          </mc:Fallback>
        </mc:AlternateContent>
      </w:r>
      <w:r>
        <w:rPr>
          <w:rFonts w:ascii="Times New Roman Bold" w:hAnsi="Times New Roman Bold"/>
        </w:rPr>
        <w:t xml:space="preserve"> </w:t>
      </w:r>
      <w:r>
        <w:rPr>
          <w:rFonts w:ascii="Times New Roman Bold" w:hAnsi="Times New Roman Bold"/>
          <w:noProof/>
        </w:rPr>
        <w:drawing>
          <wp:inline distT="0" distB="0" distL="0" distR="0">
            <wp:extent cx="1572986" cy="6477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2986" cy="647700"/>
                    </a:xfrm>
                    <a:prstGeom prst="rect">
                      <a:avLst/>
                    </a:prstGeom>
                    <a:noFill/>
                    <a:ln>
                      <a:noFill/>
                    </a:ln>
                  </pic:spPr>
                </pic:pic>
              </a:graphicData>
            </a:graphic>
          </wp:inline>
        </w:drawing>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sz w:val="20"/>
        </w:rPr>
        <w:t>Contact:</w:t>
      </w:r>
    </w:p>
    <w:p>
      <w:pPr>
        <w:jc w:val="right"/>
        <w:rPr>
          <w:sz w:val="20"/>
        </w:rPr>
      </w:pPr>
      <w:r>
        <w:rPr>
          <w:sz w:val="20"/>
        </w:rPr>
        <w:t>Karen Steele</w:t>
      </w:r>
    </w:p>
    <w:p>
      <w:pPr>
        <w:jc w:val="right"/>
        <w:rPr>
          <w:sz w:val="20"/>
        </w:rPr>
      </w:pPr>
      <w:r>
        <w:rPr>
          <w:sz w:val="20"/>
        </w:rPr>
        <w:t>(616) 676-9185 x100</w:t>
      </w:r>
    </w:p>
    <w:p>
      <w:pPr>
        <w:jc w:val="right"/>
        <w:rPr>
          <w:sz w:val="20"/>
        </w:rPr>
      </w:pPr>
      <w:r>
        <w:rPr>
          <w:sz w:val="20"/>
        </w:rPr>
        <w:t xml:space="preserve">ksteele@bakerpublishinggroup.com         </w:t>
      </w:r>
    </w:p>
    <w:p/>
    <w:p/>
    <w:p>
      <w:pPr>
        <w:pStyle w:val="Subhead"/>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Sarah Sundin Explores the Dangers of Prejudice and Preconceptions in New WWII Mystery</w:t>
      </w:r>
    </w:p>
    <w:p>
      <w:pPr>
        <w:pStyle w:val="Subhead"/>
        <w:spacing w:after="0"/>
        <w:jc w:val="center"/>
        <w:rPr>
          <w:rFonts w:ascii="Times New Roman" w:hAnsi="Times New Roman"/>
          <w:color w:val="000000" w:themeColor="text1"/>
          <w:sz w:val="24"/>
          <w:szCs w:val="24"/>
        </w:rPr>
      </w:pPr>
    </w:p>
    <w:p>
      <w:pPr>
        <w:rPr>
          <w:sz w:val="20"/>
          <w:szCs w:val="20"/>
        </w:rPr>
      </w:pPr>
      <w:r>
        <w:rPr>
          <w:rFonts w:ascii="Century Gothic" w:hAnsi="Century Gothic"/>
          <w:b/>
          <w:noProof/>
          <w:color w:val="000000" w:themeColor="text1"/>
          <w:sz w:val="20"/>
          <w:szCs w:val="20"/>
        </w:rPr>
        <w:drawing>
          <wp:anchor distT="0" distB="0" distL="114300" distR="114300" simplePos="0" relativeHeight="251661312" behindDoc="0" locked="0" layoutInCell="1" allowOverlap="1">
            <wp:simplePos x="0" y="0"/>
            <wp:positionH relativeFrom="column">
              <wp:posOffset>40640</wp:posOffset>
            </wp:positionH>
            <wp:positionV relativeFrom="paragraph">
              <wp:posOffset>32385</wp:posOffset>
            </wp:positionV>
            <wp:extent cx="1262380" cy="1950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chor in the Storm P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2380" cy="1950720"/>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sz w:val="20"/>
          <w:szCs w:val="20"/>
        </w:rPr>
        <w:t xml:space="preserve">Male and female stereotypes have always existed. World War II brought major changes to the status quo in America as necessity challenged traditional male/female roles and opportunities. </w:t>
      </w:r>
      <w:r>
        <w:rPr>
          <w:b/>
          <w:color w:val="000000" w:themeColor="text1"/>
          <w:sz w:val="20"/>
          <w:szCs w:val="20"/>
        </w:rPr>
        <w:t>Sarah Sundin</w:t>
      </w:r>
      <w:r>
        <w:rPr>
          <w:color w:val="000000" w:themeColor="text1"/>
          <w:sz w:val="20"/>
          <w:szCs w:val="20"/>
        </w:rPr>
        <w:t xml:space="preserve"> delves into these dynamics in the second installment in her Waves of Freedom series, </w:t>
      </w:r>
      <w:r>
        <w:rPr>
          <w:b/>
          <w:i/>
          <w:sz w:val="20"/>
          <w:szCs w:val="20"/>
        </w:rPr>
        <w:t>Anchor in the Storm</w:t>
      </w:r>
      <w:r>
        <w:rPr>
          <w:sz w:val="20"/>
          <w:szCs w:val="20"/>
        </w:rPr>
        <w:t xml:space="preserve">. As the needs of a nation brought millions of women into the workforce, some for the first time, ladies were suddenly finding new strengths and facing new tests, including Lillian Avery. </w:t>
      </w:r>
    </w:p>
    <w:p>
      <w:pPr>
        <w:rPr>
          <w:sz w:val="20"/>
          <w:szCs w:val="20"/>
        </w:rPr>
      </w:pPr>
    </w:p>
    <w:p>
      <w:pPr>
        <w:rPr>
          <w:sz w:val="20"/>
          <w:szCs w:val="20"/>
        </w:rPr>
      </w:pPr>
      <w:r>
        <w:rPr>
          <w:rFonts w:eastAsiaTheme="minorHAnsi"/>
          <w:noProof/>
          <w:color w:val="auto"/>
        </w:rPr>
        <mc:AlternateContent>
          <mc:Choice Requires="wps">
            <w:drawing>
              <wp:anchor distT="0" distB="0" distL="114300" distR="114300" simplePos="0" relativeHeight="251663360" behindDoc="0" locked="0" layoutInCell="1" allowOverlap="1">
                <wp:simplePos x="0" y="0"/>
                <wp:positionH relativeFrom="column">
                  <wp:posOffset>-1414145</wp:posOffset>
                </wp:positionH>
                <wp:positionV relativeFrom="paragraph">
                  <wp:posOffset>815340</wp:posOffset>
                </wp:positionV>
                <wp:extent cx="1303020" cy="74993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color w:val="auto"/>
                                <w:sz w:val="20"/>
                                <w:szCs w:val="20"/>
                              </w:rPr>
                            </w:pPr>
                            <w:r>
                              <w:rPr>
                                <w:color w:val="auto"/>
                                <w:sz w:val="20"/>
                                <w:szCs w:val="20"/>
                              </w:rPr>
                              <w:t>May 2016</w:t>
                            </w:r>
                          </w:p>
                          <w:p>
                            <w:pPr>
                              <w:jc w:val="center"/>
                              <w:rPr>
                                <w:color w:val="auto"/>
                                <w:sz w:val="20"/>
                                <w:szCs w:val="20"/>
                              </w:rPr>
                            </w:pPr>
                            <w:r>
                              <w:rPr>
                                <w:color w:val="auto"/>
                                <w:sz w:val="20"/>
                                <w:szCs w:val="20"/>
                              </w:rPr>
                              <w:t>$14.99; 400 pages</w:t>
                            </w:r>
                          </w:p>
                          <w:p>
                            <w:pPr>
                              <w:jc w:val="center"/>
                              <w:rPr>
                                <w:color w:val="auto"/>
                                <w:sz w:val="20"/>
                                <w:szCs w:val="20"/>
                              </w:rPr>
                            </w:pPr>
                            <w:r>
                              <w:rPr>
                                <w:color w:val="auto"/>
                                <w:sz w:val="20"/>
                                <w:szCs w:val="20"/>
                              </w:rPr>
                              <w:t>Paperback</w:t>
                            </w:r>
                          </w:p>
                          <w:p>
                            <w:pPr>
                              <w:jc w:val="center"/>
                              <w:rPr>
                                <w:color w:val="595959"/>
                                <w:sz w:val="20"/>
                                <w:szCs w:val="20"/>
                              </w:rPr>
                            </w:pPr>
                            <w:r>
                              <w:rPr>
                                <w:rFonts w:eastAsiaTheme="minorHAnsi"/>
                                <w:sz w:val="20"/>
                                <w:szCs w:val="20"/>
                              </w:rPr>
                              <w:t>9780800723439</w:t>
                            </w:r>
                          </w:p>
                          <w:p>
                            <w:pPr>
                              <w:rPr>
                                <w:rFonts w:ascii="Arial" w:hAnsi="Arial" w:cs="Arial"/>
                                <w:color w:val="595959"/>
                                <w:sz w:val="18"/>
                                <w:szCs w:val="18"/>
                              </w:rPr>
                            </w:pPr>
                          </w:p>
                          <w:p>
                            <w:pPr>
                              <w:rPr>
                                <w:rFonts w:ascii="Arial" w:hAnsi="Arial" w:cs="Arial"/>
                                <w:color w:val="595959"/>
                                <w:sz w:val="18"/>
                                <w:szCs w:val="18"/>
                              </w:rPr>
                            </w:pPr>
                          </w:p>
                          <w:p>
                            <w:pPr>
                              <w:jc w:val="center"/>
                              <w:rPr>
                                <w:sz w:val="20"/>
                                <w:szCs w:val="20"/>
                              </w:rPr>
                            </w:pPr>
                          </w:p>
                          <w:p>
                            <w:pPr>
                              <w:jc w:val="center"/>
                              <w:rPr>
                                <w:sz w:val="20"/>
                                <w:szCs w:val="20"/>
                              </w:rPr>
                            </w:pPr>
                          </w:p>
                          <w:p>
                            <w:pPr>
                              <w:jc w:val="center"/>
                              <w:rPr>
                                <w:sz w:val="20"/>
                                <w:szCs w:val="20"/>
                              </w:rPr>
                            </w:pPr>
                          </w:p>
                          <w:p>
                            <w:pPr>
                              <w:jc w:val="center"/>
                              <w:rPr>
                                <w:sz w:val="20"/>
                                <w:szCs w:val="20"/>
                              </w:rPr>
                            </w:pPr>
                            <w:r>
                              <w:rPr>
                                <w:sz w:val="20"/>
                                <w:szCs w:val="20"/>
                              </w:rPr>
                              <w:t>$15.99; 336 pages</w:t>
                            </w:r>
                          </w:p>
                          <w:p>
                            <w:pPr>
                              <w:jc w:val="center"/>
                              <w:rPr>
                                <w:sz w:val="20"/>
                                <w:szCs w:val="20"/>
                              </w:rPr>
                            </w:pPr>
                            <w:r>
                              <w:rPr>
                                <w:sz w:val="20"/>
                                <w:szCs w:val="20"/>
                              </w:rPr>
                              <w:t>Paperback</w:t>
                            </w:r>
                          </w:p>
                          <w:p>
                            <w:pPr>
                              <w:jc w:val="center"/>
                              <w:rPr>
                                <w:sz w:val="20"/>
                                <w:szCs w:val="20"/>
                              </w:rPr>
                            </w:pPr>
                            <w:r>
                              <w:rPr>
                                <w:sz w:val="20"/>
                                <w:szCs w:val="20"/>
                              </w:rPr>
                              <w:t>9781441245458</w:t>
                            </w:r>
                          </w:p>
                          <w:p>
                            <w:pPr>
                              <w:jc w:val="center"/>
                              <w:rPr>
                                <w:sz w:val="20"/>
                                <w:szCs w:val="20"/>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11.35pt;margin-top:64.2pt;width:102.6pt;height:59.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" stroked="f">
                <v:textbox>
                  <w:txbxContent>
                    <w:p w:rsidR="009F264C" w:rsidRPr="00744906" w:rsidRDefault="009F264C" w:rsidP="00BA6CBA">
                      <w:pPr>
                        <w:jc w:val="center"/>
                        <w:rPr>
                          <w:color w:val="auto"/>
                          <w:sz w:val="20"/>
                          <w:szCs w:val="20"/>
                        </w:rPr>
                      </w:pPr>
                      <w:r w:rsidRPr="00744906">
                        <w:rPr>
                          <w:color w:val="auto"/>
                          <w:sz w:val="20"/>
                          <w:szCs w:val="20"/>
                        </w:rPr>
                        <w:t>May 2016</w:t>
                      </w:r>
                    </w:p>
                    <w:p w:rsidR="009F264C" w:rsidRPr="00744906" w:rsidRDefault="009F264C" w:rsidP="00BA6CBA">
                      <w:pPr>
                        <w:jc w:val="center"/>
                        <w:rPr>
                          <w:color w:val="auto"/>
                          <w:sz w:val="20"/>
                          <w:szCs w:val="20"/>
                        </w:rPr>
                      </w:pPr>
                      <w:r w:rsidRPr="00744906">
                        <w:rPr>
                          <w:color w:val="auto"/>
                          <w:sz w:val="20"/>
                          <w:szCs w:val="20"/>
                        </w:rPr>
                        <w:t xml:space="preserve">$14.99; </w:t>
                      </w:r>
                      <w:r>
                        <w:rPr>
                          <w:color w:val="auto"/>
                          <w:sz w:val="20"/>
                          <w:szCs w:val="20"/>
                        </w:rPr>
                        <w:t>400</w:t>
                      </w:r>
                      <w:r w:rsidRPr="00744906">
                        <w:rPr>
                          <w:color w:val="auto"/>
                          <w:sz w:val="20"/>
                          <w:szCs w:val="20"/>
                        </w:rPr>
                        <w:t xml:space="preserve"> pages</w:t>
                      </w:r>
                    </w:p>
                    <w:p w:rsidR="009F264C" w:rsidRPr="00744906" w:rsidRDefault="009F264C" w:rsidP="00BA6CBA">
                      <w:pPr>
                        <w:jc w:val="center"/>
                        <w:rPr>
                          <w:color w:val="auto"/>
                          <w:sz w:val="20"/>
                          <w:szCs w:val="20"/>
                        </w:rPr>
                      </w:pPr>
                      <w:r w:rsidRPr="00744906">
                        <w:rPr>
                          <w:color w:val="auto"/>
                          <w:sz w:val="20"/>
                          <w:szCs w:val="20"/>
                        </w:rPr>
                        <w:t>Paperback</w:t>
                      </w:r>
                    </w:p>
                    <w:p w:rsidR="009F264C" w:rsidRPr="00744906" w:rsidRDefault="009F264C" w:rsidP="00BA6CBA">
                      <w:pPr>
                        <w:jc w:val="center"/>
                        <w:rPr>
                          <w:color w:val="595959"/>
                          <w:sz w:val="20"/>
                          <w:szCs w:val="20"/>
                        </w:rPr>
                      </w:pPr>
                      <w:r w:rsidRPr="00744906">
                        <w:rPr>
                          <w:rFonts w:eastAsiaTheme="minorHAnsi"/>
                          <w:sz w:val="20"/>
                          <w:szCs w:val="20"/>
                        </w:rPr>
                        <w:t>97808007</w:t>
                      </w:r>
                      <w:r>
                        <w:rPr>
                          <w:rFonts w:eastAsiaTheme="minorHAnsi"/>
                          <w:sz w:val="20"/>
                          <w:szCs w:val="20"/>
                        </w:rPr>
                        <w:t>23439</w:t>
                      </w:r>
                    </w:p>
                    <w:p w:rsidR="009F264C" w:rsidRDefault="009F264C" w:rsidP="00BA6CBA">
                      <w:pPr>
                        <w:rPr>
                          <w:rFonts w:ascii="Arial" w:hAnsi="Arial" w:cs="Arial"/>
                          <w:color w:val="595959"/>
                          <w:sz w:val="18"/>
                          <w:szCs w:val="18"/>
                        </w:rPr>
                      </w:pPr>
                    </w:p>
                    <w:p w:rsidR="009F264C" w:rsidRDefault="009F264C" w:rsidP="00BA6CBA">
                      <w:pPr>
                        <w:rPr>
                          <w:rFonts w:ascii="Arial" w:hAnsi="Arial" w:cs="Arial"/>
                          <w:color w:val="595959"/>
                          <w:sz w:val="18"/>
                          <w:szCs w:val="18"/>
                        </w:rPr>
                      </w:pPr>
                    </w:p>
                    <w:p w:rsidR="009F264C" w:rsidRDefault="009F264C" w:rsidP="00BA6CBA">
                      <w:pPr>
                        <w:jc w:val="center"/>
                        <w:rPr>
                          <w:sz w:val="20"/>
                          <w:szCs w:val="20"/>
                        </w:rPr>
                      </w:pPr>
                    </w:p>
                    <w:p w:rsidR="009F264C" w:rsidRDefault="009F264C" w:rsidP="00BA6CBA">
                      <w:pPr>
                        <w:jc w:val="center"/>
                        <w:rPr>
                          <w:sz w:val="20"/>
                          <w:szCs w:val="20"/>
                        </w:rPr>
                      </w:pPr>
                    </w:p>
                    <w:p w:rsidR="009F264C" w:rsidRDefault="009F264C" w:rsidP="00BA6CBA">
                      <w:pPr>
                        <w:jc w:val="center"/>
                        <w:rPr>
                          <w:sz w:val="20"/>
                          <w:szCs w:val="20"/>
                        </w:rPr>
                      </w:pPr>
                    </w:p>
                    <w:p w:rsidR="009F264C" w:rsidRDefault="009F264C" w:rsidP="00BA6CBA">
                      <w:pPr>
                        <w:jc w:val="center"/>
                        <w:rPr>
                          <w:sz w:val="20"/>
                          <w:szCs w:val="20"/>
                        </w:rPr>
                      </w:pPr>
                      <w:r>
                        <w:rPr>
                          <w:sz w:val="20"/>
                          <w:szCs w:val="20"/>
                        </w:rPr>
                        <w:t>$15</w:t>
                      </w:r>
                      <w:r w:rsidRPr="002E3CD0">
                        <w:rPr>
                          <w:sz w:val="20"/>
                          <w:szCs w:val="20"/>
                        </w:rPr>
                        <w:t>.99</w:t>
                      </w:r>
                      <w:r>
                        <w:rPr>
                          <w:sz w:val="20"/>
                          <w:szCs w:val="20"/>
                        </w:rPr>
                        <w:t xml:space="preserve">; </w:t>
                      </w:r>
                      <w:r w:rsidRPr="00B260C6">
                        <w:rPr>
                          <w:sz w:val="20"/>
                          <w:szCs w:val="20"/>
                        </w:rPr>
                        <w:t>3</w:t>
                      </w:r>
                      <w:r>
                        <w:rPr>
                          <w:sz w:val="20"/>
                          <w:szCs w:val="20"/>
                        </w:rPr>
                        <w:t>36</w:t>
                      </w:r>
                      <w:r w:rsidRPr="00B260C6">
                        <w:rPr>
                          <w:sz w:val="20"/>
                          <w:szCs w:val="20"/>
                        </w:rPr>
                        <w:t xml:space="preserve"> pages</w:t>
                      </w:r>
                    </w:p>
                    <w:p w:rsidR="009F264C" w:rsidRPr="002E3CD0" w:rsidRDefault="009F264C" w:rsidP="00BA6CBA">
                      <w:pPr>
                        <w:jc w:val="center"/>
                        <w:rPr>
                          <w:sz w:val="20"/>
                          <w:szCs w:val="20"/>
                        </w:rPr>
                      </w:pPr>
                      <w:r>
                        <w:rPr>
                          <w:sz w:val="20"/>
                          <w:szCs w:val="20"/>
                        </w:rPr>
                        <w:t>Paperback</w:t>
                      </w:r>
                    </w:p>
                    <w:p w:rsidR="009F264C" w:rsidRPr="00CE6BC0" w:rsidRDefault="009F264C" w:rsidP="00BA6CBA">
                      <w:pPr>
                        <w:jc w:val="center"/>
                        <w:rPr>
                          <w:sz w:val="20"/>
                          <w:szCs w:val="20"/>
                        </w:rPr>
                      </w:pPr>
                      <w:r w:rsidRPr="00CE6BC0">
                        <w:rPr>
                          <w:sz w:val="20"/>
                          <w:szCs w:val="20"/>
                        </w:rPr>
                        <w:t>9781441245458</w:t>
                      </w:r>
                    </w:p>
                    <w:p w:rsidR="009F264C" w:rsidRPr="002E3CD0" w:rsidRDefault="009F264C" w:rsidP="00BA6CBA">
                      <w:pPr>
                        <w:jc w:val="center"/>
                        <w:rPr>
                          <w:sz w:val="20"/>
                          <w:szCs w:val="20"/>
                        </w:rPr>
                      </w:pPr>
                    </w:p>
                  </w:txbxContent>
                </v:textbox>
                <w10:wrap type="square"/>
              </v:shape>
            </w:pict>
          </mc:Fallback>
        </mc:AlternateContent>
      </w:r>
      <w:r>
        <w:rPr>
          <w:sz w:val="20"/>
          <w:szCs w:val="20"/>
        </w:rPr>
        <w:t>For plucky Lillian, America’s entry into World War II means a chance to prove herself as a pharmacist in Boston, and although her road isn’t easy, she has high hopes for success. Her boss isn’t thrilled about hiring a woman, and Lillian has a visible physical disability that causes some people to assume mistakenly she might be weak.</w:t>
      </w:r>
    </w:p>
    <w:p>
      <w:pPr>
        <w:rPr>
          <w:sz w:val="20"/>
          <w:szCs w:val="20"/>
        </w:rPr>
      </w:pPr>
    </w:p>
    <w:p>
      <w:pPr>
        <w:rPr>
          <w:sz w:val="20"/>
          <w:szCs w:val="20"/>
        </w:rPr>
      </w:pPr>
      <w:r>
        <w:rPr>
          <w:bCs/>
          <w:sz w:val="20"/>
          <w:szCs w:val="20"/>
        </w:rPr>
        <w:t xml:space="preserve">Tensions on the job are just the beginning of Lillian’s difficulties. She also isn’t thrilled about the attention she’s receiving from society boy Ensign Archer Vandenberg. Arch himself is surprised to find </w:t>
      </w:r>
      <w:proofErr w:type="gramStart"/>
      <w:r>
        <w:rPr>
          <w:bCs/>
          <w:sz w:val="20"/>
          <w:szCs w:val="20"/>
        </w:rPr>
        <w:t>himself</w:t>
      </w:r>
      <w:proofErr w:type="gramEnd"/>
      <w:r>
        <w:rPr>
          <w:bCs/>
          <w:sz w:val="20"/>
          <w:szCs w:val="20"/>
        </w:rPr>
        <w:t xml:space="preserve"> drawn to Lillian. He’s typically skeptical of women; they’re usually more interested in his money than in him. The war has changed his life as well, as he hunts German U-boats along the East Coast on his destroyer. His efforts seem in vain as enemy submarines sink dozens of merchant ships. </w:t>
      </w:r>
    </w:p>
    <w:p>
      <w:pPr>
        <w:rPr>
          <w:bCs/>
          <w:sz w:val="20"/>
          <w:szCs w:val="20"/>
        </w:rPr>
      </w:pPr>
    </w:p>
    <w:p>
      <w:pPr>
        <w:rPr>
          <w:bCs/>
          <w:sz w:val="20"/>
          <w:szCs w:val="20"/>
        </w:rPr>
      </w:pPr>
      <w:r>
        <w:rPr>
          <w:bCs/>
          <w:sz w:val="20"/>
          <w:szCs w:val="20"/>
        </w:rPr>
        <w:t>Shaken by his battles at sea, Arch notices his men also struggle with their nerves—and with acute drowsiness. Could there be a link between their maladies and the large prescriptions for sedatives Lillian has filled? Arch and Lillian work together to find the answer, while Arch works to win Lillian’s trust and affection.</w:t>
      </w:r>
    </w:p>
    <w:p>
      <w:pPr>
        <w:rPr>
          <w:bCs/>
          <w:sz w:val="20"/>
          <w:szCs w:val="20"/>
        </w:rPr>
      </w:pPr>
    </w:p>
    <w:p>
      <w:pPr>
        <w:rPr>
          <w:bCs/>
          <w:sz w:val="20"/>
          <w:szCs w:val="20"/>
        </w:rPr>
      </w:pPr>
      <w:r>
        <w:rPr>
          <w:bCs/>
          <w:sz w:val="20"/>
          <w:szCs w:val="20"/>
        </w:rPr>
        <w:t xml:space="preserve">Sundin truly brings World War II to life in </w:t>
      </w:r>
      <w:r>
        <w:rPr>
          <w:bCs/>
          <w:i/>
          <w:sz w:val="20"/>
          <w:szCs w:val="20"/>
        </w:rPr>
        <w:t>Anchor in the Storm</w:t>
      </w:r>
      <w:r>
        <w:rPr>
          <w:bCs/>
          <w:sz w:val="20"/>
          <w:szCs w:val="20"/>
        </w:rPr>
        <w:t xml:space="preserve">, offering readers an intense experience they won’t soon forget. As always, Sundin had a Bible verse in mind as she wrote: </w:t>
      </w:r>
      <w:r>
        <w:rPr>
          <w:sz w:val="20"/>
          <w:szCs w:val="20"/>
        </w:rPr>
        <w:t xml:space="preserve">Hebrews 6:18–19, which says, “We might have a strong consolation, </w:t>
      </w:r>
      <w:proofErr w:type="gramStart"/>
      <w:r>
        <w:rPr>
          <w:sz w:val="20"/>
          <w:szCs w:val="20"/>
        </w:rPr>
        <w:t>who</w:t>
      </w:r>
      <w:proofErr w:type="gramEnd"/>
      <w:r>
        <w:rPr>
          <w:sz w:val="20"/>
          <w:szCs w:val="20"/>
        </w:rPr>
        <w:t xml:space="preserve"> have fled for refuge to lay hold upon the hope set before us: Which hope we have as an anchor of the soul, both sure and </w:t>
      </w:r>
      <w:proofErr w:type="spellStart"/>
      <w:r>
        <w:rPr>
          <w:sz w:val="20"/>
          <w:szCs w:val="20"/>
        </w:rPr>
        <w:t>stedfast</w:t>
      </w:r>
      <w:proofErr w:type="spellEnd"/>
      <w:r>
        <w:rPr>
          <w:sz w:val="20"/>
          <w:szCs w:val="20"/>
        </w:rPr>
        <w:t>.”</w:t>
      </w:r>
      <w:r>
        <w:rPr>
          <w:bCs/>
          <w:sz w:val="20"/>
          <w:szCs w:val="20"/>
        </w:rPr>
        <w:t xml:space="preserve"> Sundin hopes readers will learn along with Arch and Lillian to </w:t>
      </w:r>
      <w:r>
        <w:rPr>
          <w:sz w:val="20"/>
          <w:szCs w:val="20"/>
        </w:rPr>
        <w:t xml:space="preserve">allow Christ to be their anchor no matter what shipwrecks they face in life. </w:t>
      </w:r>
    </w:p>
    <w:p>
      <w:pPr>
        <w:rPr>
          <w:sz w:val="20"/>
          <w:szCs w:val="20"/>
        </w:rPr>
      </w:pPr>
    </w:p>
    <w:p>
      <w:pPr>
        <w:rPr>
          <w:sz w:val="20"/>
          <w:szCs w:val="20"/>
        </w:rPr>
      </w:pPr>
      <w:r>
        <w:rPr>
          <w:sz w:val="20"/>
          <w:szCs w:val="20"/>
        </w:rPr>
        <w:t xml:space="preserve">Readers can keep their eyes peeled for the third book in the Waves of Freedom series, </w:t>
      </w:r>
      <w:r>
        <w:rPr>
          <w:i/>
          <w:sz w:val="20"/>
          <w:szCs w:val="20"/>
        </w:rPr>
        <w:t>When Tides Turn</w:t>
      </w:r>
      <w:r>
        <w:rPr>
          <w:sz w:val="20"/>
          <w:szCs w:val="20"/>
        </w:rPr>
        <w:t>, which will release spring 2017.</w:t>
      </w:r>
    </w:p>
    <w:p>
      <w:pPr>
        <w:rPr>
          <w:sz w:val="20"/>
          <w:szCs w:val="20"/>
        </w:rPr>
      </w:pPr>
      <w:r>
        <w:rPr>
          <w:b/>
          <w:noProof/>
          <w:sz w:val="20"/>
          <w:szCs w:val="20"/>
        </w:rPr>
        <w:drawing>
          <wp:anchor distT="0" distB="0" distL="114300" distR="114300" simplePos="0" relativeHeight="251665408" behindDoc="0" locked="0" layoutInCell="1" allowOverlap="1">
            <wp:simplePos x="0" y="0"/>
            <wp:positionH relativeFrom="column">
              <wp:posOffset>5022215</wp:posOffset>
            </wp:positionH>
            <wp:positionV relativeFrom="paragraph">
              <wp:posOffset>69850</wp:posOffset>
            </wp:positionV>
            <wp:extent cx="962025" cy="1538605"/>
            <wp:effectExtent l="0" t="0" r="952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rah Sundin P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1538605"/>
                    </a:xfrm>
                    <a:prstGeom prst="rect">
                      <a:avLst/>
                    </a:prstGeom>
                  </pic:spPr>
                </pic:pic>
              </a:graphicData>
            </a:graphic>
            <wp14:sizeRelH relativeFrom="margin">
              <wp14:pctWidth>0</wp14:pctWidth>
            </wp14:sizeRelH>
            <wp14:sizeRelV relativeFrom="margin">
              <wp14:pctHeight>0</wp14:pctHeight>
            </wp14:sizeRelV>
          </wp:anchor>
        </w:drawing>
      </w:r>
    </w:p>
    <w:p>
      <w:pPr>
        <w:pStyle w:val="NoSpacing"/>
        <w:tabs>
          <w:tab w:val="left" w:pos="4680"/>
        </w:tabs>
        <w:rPr>
          <w:rFonts w:ascii="Times New Roman" w:hAnsi="Times New Roman" w:cs="Times New Roman"/>
          <w:color w:val="000000" w:themeColor="text1"/>
          <w:sz w:val="20"/>
          <w:szCs w:val="20"/>
        </w:rPr>
      </w:pPr>
      <w:r>
        <w:rPr>
          <w:rFonts w:ascii="Times New Roman" w:hAnsi="Times New Roman" w:cs="Times New Roman"/>
          <w:b/>
          <w:sz w:val="20"/>
          <w:szCs w:val="20"/>
        </w:rPr>
        <w:t>Sarah Sundin</w:t>
      </w:r>
      <w:r>
        <w:rPr>
          <w:rFonts w:ascii="Times New Roman" w:hAnsi="Times New Roman" w:cs="Times New Roman"/>
          <w:sz w:val="20"/>
          <w:szCs w:val="20"/>
        </w:rPr>
        <w:t xml:space="preserve"> is the author of the Wings of the Nightingale series and the Wings of Glory series. Her novella “I’ll Be Home for Christmas” in </w:t>
      </w:r>
      <w:r>
        <w:rPr>
          <w:rFonts w:ascii="Times New Roman" w:hAnsi="Times New Roman" w:cs="Times New Roman"/>
          <w:i/>
          <w:sz w:val="20"/>
          <w:szCs w:val="20"/>
        </w:rPr>
        <w:t>Where Treetops Glisten</w:t>
      </w:r>
      <w:r>
        <w:rPr>
          <w:rFonts w:ascii="Times New Roman" w:hAnsi="Times New Roman" w:cs="Times New Roman"/>
          <w:sz w:val="20"/>
          <w:szCs w:val="20"/>
        </w:rPr>
        <w:t xml:space="preserve"> was a 2015 finalist in the American Christian Fiction Writers Carol Awards.</w:t>
      </w:r>
      <w:r>
        <w:rPr>
          <w:rFonts w:ascii="Times New Roman" w:hAnsi="Times New Roman" w:cs="Times New Roman"/>
          <w:i/>
          <w:sz w:val="20"/>
          <w:szCs w:val="20"/>
        </w:rPr>
        <w:t xml:space="preserve"> On Distant Shores</w:t>
      </w:r>
      <w:r>
        <w:rPr>
          <w:rFonts w:ascii="Times New Roman" w:hAnsi="Times New Roman" w:cs="Times New Roman"/>
          <w:sz w:val="20"/>
          <w:szCs w:val="20"/>
        </w:rPr>
        <w:t xml:space="preserve"> was a finalist for the 2014 Golden Scroll Award from both the Advanced Writers and Speakers Association (AWSA) and the Christian Authors Network (CAN). In 2011, </w:t>
      </w:r>
      <w:proofErr w:type="spellStart"/>
      <w:r>
        <w:rPr>
          <w:rFonts w:ascii="Times New Roman" w:hAnsi="Times New Roman" w:cs="Times New Roman"/>
          <w:sz w:val="20"/>
          <w:szCs w:val="20"/>
        </w:rPr>
        <w:t>Sundin</w:t>
      </w:r>
      <w:proofErr w:type="spellEnd"/>
      <w:r>
        <w:rPr>
          <w:rFonts w:ascii="Times New Roman" w:hAnsi="Times New Roman" w:cs="Times New Roman"/>
          <w:sz w:val="20"/>
          <w:szCs w:val="20"/>
        </w:rPr>
        <w:t xml:space="preserve"> received the Writer of the Year Award at the Mount Hermon Christian Writers Conference. </w:t>
      </w:r>
      <w:r>
        <w:rPr>
          <w:rFonts w:ascii="Times New Roman" w:hAnsi="Times New Roman" w:cs="Times New Roman"/>
          <w:color w:val="000000" w:themeColor="text1"/>
          <w:sz w:val="20"/>
          <w:szCs w:val="20"/>
        </w:rPr>
        <w:t xml:space="preserve">Her latest World War II series is Waves of Freedom, with </w:t>
      </w:r>
      <w:r>
        <w:rPr>
          <w:rFonts w:ascii="Times New Roman" w:hAnsi="Times New Roman" w:cs="Times New Roman"/>
          <w:i/>
          <w:color w:val="000000" w:themeColor="text1"/>
          <w:sz w:val="20"/>
          <w:szCs w:val="20"/>
        </w:rPr>
        <w:t>Through Waters Deep</w:t>
      </w:r>
      <w:r>
        <w:rPr>
          <w:rFonts w:ascii="Times New Roman" w:hAnsi="Times New Roman" w:cs="Times New Roman"/>
          <w:color w:val="000000" w:themeColor="text1"/>
          <w:sz w:val="20"/>
          <w:szCs w:val="20"/>
        </w:rPr>
        <w:t xml:space="preserve"> and</w:t>
      </w:r>
      <w:r>
        <w:rPr>
          <w:rFonts w:ascii="Times New Roman" w:hAnsi="Times New Roman" w:cs="Times New Roman"/>
          <w:i/>
          <w:color w:val="000000" w:themeColor="text1"/>
          <w:sz w:val="20"/>
          <w:szCs w:val="20"/>
        </w:rPr>
        <w:t xml:space="preserve"> Anchor in the Storm</w:t>
      </w:r>
      <w:r>
        <w:rPr>
          <w:rFonts w:ascii="Times New Roman" w:hAnsi="Times New Roman" w:cs="Times New Roman"/>
          <w:color w:val="000000" w:themeColor="text1"/>
          <w:sz w:val="20"/>
          <w:szCs w:val="20"/>
        </w:rPr>
        <w:t>.</w:t>
      </w:r>
    </w:p>
    <w:p>
      <w:pPr>
        <w:pStyle w:val="NoSpacing"/>
        <w:tabs>
          <w:tab w:val="left" w:pos="4680"/>
        </w:tabs>
        <w:rPr>
          <w:rFonts w:ascii="Times New Roman" w:hAnsi="Times New Roman" w:cs="Times New Roman"/>
          <w:sz w:val="20"/>
          <w:szCs w:val="20"/>
        </w:rPr>
      </w:pPr>
    </w:p>
    <w:p>
      <w:pPr>
        <w:pStyle w:val="NoSpacing"/>
        <w:tabs>
          <w:tab w:val="left" w:pos="4680"/>
        </w:tabs>
        <w:rPr>
          <w:rFonts w:ascii="Times New Roman" w:hAnsi="Times New Roman" w:cs="Times New Roman"/>
          <w:sz w:val="20"/>
          <w:szCs w:val="20"/>
        </w:rPr>
      </w:pPr>
      <w:r>
        <w:rPr>
          <w:rFonts w:ascii="Times New Roman" w:hAnsi="Times New Roman" w:cs="Times New Roman"/>
          <w:sz w:val="20"/>
          <w:szCs w:val="20"/>
        </w:rPr>
        <w:t xml:space="preserve">A graduate of UC San Francisco School of Pharmacy, </w:t>
      </w:r>
      <w:proofErr w:type="spellStart"/>
      <w:r>
        <w:rPr>
          <w:rFonts w:ascii="Times New Roman" w:hAnsi="Times New Roman" w:cs="Times New Roman"/>
          <w:sz w:val="20"/>
          <w:szCs w:val="20"/>
        </w:rPr>
        <w:t>Sundin</w:t>
      </w:r>
      <w:proofErr w:type="spellEnd"/>
      <w:r>
        <w:rPr>
          <w:rFonts w:ascii="Times New Roman" w:hAnsi="Times New Roman" w:cs="Times New Roman"/>
          <w:sz w:val="20"/>
          <w:szCs w:val="20"/>
        </w:rPr>
        <w:t xml:space="preserve"> works on call as a hospital pharmacist. During WWII, her grandfather served as a pharmacist’s mate (medic) in the Navy, and her great-uncle flew with the US Eighth Air Force in England. </w:t>
      </w:r>
    </w:p>
    <w:p>
      <w:pPr>
        <w:pStyle w:val="NoSpacing"/>
        <w:tabs>
          <w:tab w:val="left" w:pos="4680"/>
        </w:tabs>
        <w:rPr>
          <w:rFonts w:ascii="Times New Roman" w:hAnsi="Times New Roman" w:cs="Times New Roman"/>
          <w:sz w:val="20"/>
          <w:szCs w:val="20"/>
        </w:rPr>
      </w:pPr>
    </w:p>
    <w:p>
      <w:pPr>
        <w:rPr>
          <w:sz w:val="20"/>
          <w:szCs w:val="20"/>
        </w:rPr>
      </w:pPr>
      <w:r>
        <w:rPr>
          <w:sz w:val="20"/>
          <w:szCs w:val="20"/>
        </w:rPr>
        <w:t>A mother of three, Sundin lives in California, where she teaches Sunday school and women’s Bible studies. She also enjoys speaking for community and writers’ groups.</w:t>
      </w:r>
    </w:p>
    <w:p>
      <w:pPr>
        <w:rPr>
          <w:sz w:val="20"/>
          <w:szCs w:val="20"/>
        </w:rPr>
      </w:pPr>
    </w:p>
    <w:p>
      <w:pPr>
        <w:shd w:val="clear" w:color="auto" w:fill="FFFFFF" w:themeFill="background1"/>
        <w:rPr>
          <w:sz w:val="20"/>
          <w:szCs w:val="20"/>
        </w:rPr>
      </w:pPr>
      <w:r>
        <w:rPr>
          <w:b/>
          <w:bCs/>
          <w:sz w:val="20"/>
          <w:szCs w:val="20"/>
        </w:rPr>
        <w:t>Revell</w:t>
      </w:r>
      <w:r>
        <w:rPr>
          <w:sz w:val="20"/>
          <w:szCs w:val="20"/>
        </w:rPr>
        <w:t xml:space="preserve">, a division of Baker Publishing Group, publishes books that help bring the Christian faith to everyday life. Whether through fiction, Christian living, self-help, marriage, family, or youth books, each Revell publication reflects relevance, integrity, and excellence. For more information, please visit </w:t>
      </w:r>
      <w:hyperlink r:id="rId9" w:history="1">
        <w:r>
          <w:rPr>
            <w:rStyle w:val="Hyperlink"/>
            <w:sz w:val="20"/>
            <w:szCs w:val="20"/>
          </w:rPr>
          <w:t>www.revellbooks.com</w:t>
        </w:r>
      </w:hyperlink>
      <w:r>
        <w:rPr>
          <w:sz w:val="20"/>
          <w:szCs w:val="20"/>
        </w:rPr>
        <w:t xml:space="preserve">.   </w:t>
      </w:r>
    </w:p>
    <w:p>
      <w:pPr>
        <w:spacing w:before="100" w:beforeAutospacing="1" w:after="100" w:afterAutospacing="1"/>
        <w:jc w:val="center"/>
        <w:rPr>
          <w:rFonts w:eastAsia="Times New Roman"/>
          <w:color w:val="auto"/>
          <w:sz w:val="20"/>
          <w:szCs w:val="20"/>
        </w:rPr>
      </w:pPr>
      <w:r>
        <w:rPr>
          <w:rFonts w:eastAsia="Times New Roman"/>
          <w:color w:val="auto"/>
          <w:sz w:val="20"/>
          <w:szCs w:val="20"/>
        </w:rPr>
        <w:t>###</w:t>
      </w:r>
    </w:p>
    <w:p>
      <w:pPr>
        <w:spacing w:before="100" w:beforeAutospacing="1" w:after="100" w:afterAutospacing="1"/>
        <w:jc w:val="center"/>
        <w:rPr>
          <w:rFonts w:eastAsia="Times New Roman"/>
          <w:color w:val="auto"/>
          <w:sz w:val="20"/>
          <w:szCs w:val="20"/>
        </w:rPr>
      </w:pPr>
    </w:p>
    <w:p>
      <w:pPr>
        <w:ind w:right="-90"/>
        <w:jc w:val="center"/>
        <w:rPr>
          <w:b/>
          <w:color w:val="000000" w:themeColor="text1"/>
          <w:sz w:val="20"/>
          <w:szCs w:val="20"/>
        </w:rPr>
      </w:pPr>
      <w:r>
        <w:rPr>
          <w:b/>
          <w:color w:val="000000" w:themeColor="text1"/>
          <w:sz w:val="20"/>
          <w:szCs w:val="20"/>
        </w:rPr>
        <w:t>Praise for Sarah Sundin</w:t>
      </w:r>
    </w:p>
    <w:p>
      <w:pPr>
        <w:ind w:right="-90"/>
        <w:jc w:val="center"/>
        <w:rPr>
          <w:b/>
          <w:color w:val="000000" w:themeColor="text1"/>
          <w:sz w:val="20"/>
          <w:szCs w:val="20"/>
        </w:rPr>
      </w:pPr>
    </w:p>
    <w:p>
      <w:pPr>
        <w:pStyle w:val="PlainText"/>
        <w:rPr>
          <w:rFonts w:ascii="Times New Roman" w:hAnsi="Times New Roman" w:cs="Times New Roman"/>
          <w:bCs/>
          <w:sz w:val="20"/>
          <w:szCs w:val="20"/>
        </w:rPr>
      </w:pPr>
      <w:r>
        <w:rPr>
          <w:rFonts w:ascii="Times New Roman" w:hAnsi="Times New Roman" w:cs="Times New Roman"/>
          <w:bCs/>
          <w:sz w:val="20"/>
          <w:szCs w:val="20"/>
        </w:rPr>
        <w:t xml:space="preserve">“Sundin’s latest is full of exciting intrigue, set right before the United States enters World War II. Sundin gives just the right amount of romance to balance out the drama.” </w:t>
      </w:r>
    </w:p>
    <w:p>
      <w:pPr>
        <w:pStyle w:val="PlainText"/>
        <w:numPr>
          <w:ilvl w:val="0"/>
          <w:numId w:val="1"/>
        </w:numPr>
        <w:rPr>
          <w:rFonts w:ascii="Times New Roman" w:hAnsi="Times New Roman" w:cs="Times New Roman"/>
          <w:bCs/>
          <w:i/>
          <w:sz w:val="20"/>
          <w:szCs w:val="20"/>
        </w:rPr>
      </w:pPr>
      <w:r>
        <w:rPr>
          <w:rFonts w:ascii="Times New Roman" w:hAnsi="Times New Roman" w:cs="Times New Roman"/>
          <w:bCs/>
          <w:i/>
          <w:sz w:val="20"/>
          <w:szCs w:val="20"/>
        </w:rPr>
        <w:t>RT Book Reviews</w:t>
      </w:r>
      <w:r>
        <w:rPr>
          <w:rFonts w:ascii="Times New Roman" w:hAnsi="Times New Roman" w:cs="Times New Roman"/>
          <w:bCs/>
          <w:sz w:val="20"/>
          <w:szCs w:val="20"/>
        </w:rPr>
        <w:t xml:space="preserve">, 4½ stars, for </w:t>
      </w:r>
      <w:r>
        <w:rPr>
          <w:rFonts w:ascii="Times New Roman" w:hAnsi="Times New Roman" w:cs="Times New Roman"/>
          <w:bCs/>
          <w:i/>
          <w:sz w:val="20"/>
          <w:szCs w:val="20"/>
        </w:rPr>
        <w:t>Through Waters Deep</w:t>
      </w:r>
    </w:p>
    <w:p>
      <w:pPr>
        <w:pStyle w:val="PlainText"/>
        <w:rPr>
          <w:rFonts w:ascii="Times New Roman" w:hAnsi="Times New Roman" w:cs="Times New Roman"/>
          <w:bCs/>
          <w:sz w:val="20"/>
          <w:szCs w:val="20"/>
        </w:rPr>
      </w:pPr>
    </w:p>
    <w:p>
      <w:pPr>
        <w:pStyle w:val="PlainText"/>
        <w:rPr>
          <w:rFonts w:ascii="Times New Roman" w:hAnsi="Times New Roman" w:cs="Times New Roman"/>
          <w:bCs/>
          <w:sz w:val="20"/>
          <w:szCs w:val="20"/>
        </w:rPr>
      </w:pPr>
      <w:r>
        <w:rPr>
          <w:rFonts w:ascii="Times New Roman" w:hAnsi="Times New Roman" w:cs="Times New Roman"/>
          <w:bCs/>
          <w:sz w:val="20"/>
          <w:szCs w:val="20"/>
        </w:rPr>
        <w:t>“Readers will be struck by the thoughtfulness and care Sundin brings to every thread in this chilling story as they are swept up into exciting plot twists leading to a thrilling climax.”</w:t>
      </w:r>
    </w:p>
    <w:p>
      <w:pPr>
        <w:pStyle w:val="PlainText"/>
        <w:numPr>
          <w:ilvl w:val="0"/>
          <w:numId w:val="1"/>
        </w:numPr>
        <w:rPr>
          <w:rFonts w:ascii="Times New Roman" w:hAnsi="Times New Roman" w:cs="Times New Roman"/>
          <w:bCs/>
          <w:i/>
          <w:sz w:val="20"/>
          <w:szCs w:val="20"/>
        </w:rPr>
      </w:pPr>
      <w:r>
        <w:rPr>
          <w:rFonts w:ascii="Times New Roman" w:hAnsi="Times New Roman" w:cs="Times New Roman"/>
          <w:bCs/>
          <w:i/>
          <w:sz w:val="20"/>
          <w:szCs w:val="20"/>
        </w:rPr>
        <w:t>Booklist</w:t>
      </w:r>
      <w:r>
        <w:rPr>
          <w:rFonts w:ascii="Times New Roman" w:hAnsi="Times New Roman" w:cs="Times New Roman"/>
          <w:bCs/>
          <w:sz w:val="20"/>
          <w:szCs w:val="20"/>
        </w:rPr>
        <w:t xml:space="preserve">, starred review, for </w:t>
      </w:r>
      <w:r>
        <w:rPr>
          <w:rFonts w:ascii="Times New Roman" w:hAnsi="Times New Roman" w:cs="Times New Roman"/>
          <w:bCs/>
          <w:i/>
          <w:sz w:val="20"/>
          <w:szCs w:val="20"/>
        </w:rPr>
        <w:t>Through Waters Deep</w:t>
      </w:r>
    </w:p>
    <w:p>
      <w:pPr>
        <w:pStyle w:val="Subhead"/>
        <w:spacing w:after="0"/>
        <w:rPr>
          <w:b/>
          <w:i w:val="0"/>
          <w:color w:val="808080" w:themeColor="background1" w:themeShade="80"/>
          <w:sz w:val="20"/>
        </w:rPr>
      </w:pPr>
    </w:p>
    <w:p>
      <w:pPr>
        <w:ind w:right="-90"/>
        <w:jc w:val="center"/>
        <w:rPr>
          <w:b/>
          <w:color w:val="000000" w:themeColor="text1"/>
          <w:sz w:val="20"/>
          <w:szCs w:val="20"/>
        </w:rPr>
      </w:pPr>
    </w:p>
    <w:p>
      <w:pPr>
        <w:rPr>
          <w:sz w:val="20"/>
          <w:szCs w:val="20"/>
        </w:rPr>
      </w:pPr>
      <w:bookmarkStart w:id="0" w:name="_GoBack"/>
      <w:bookmarkEnd w:id="0"/>
      <w:r>
        <w:rPr>
          <w:sz w:val="20"/>
          <w:szCs w:val="20"/>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00000000" w:usb2="01000407"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pitch w:val="default"/>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F1DE3"/>
    <w:multiLevelType w:val="hybridMultilevel"/>
    <w:tmpl w:val="D85A8A92"/>
    <w:lvl w:ilvl="0" w:tplc="B3262954">
      <w:numFmt w:val="bullet"/>
      <w:lvlText w:val="-"/>
      <w:lvlJc w:val="left"/>
      <w:pPr>
        <w:ind w:left="1080" w:hanging="360"/>
      </w:pPr>
      <w:rPr>
        <w:rFonts w:ascii="Times New Roman" w:eastAsiaTheme="minorHAns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ヒラギノ角ゴ Pro W3" w:hAnsi="Times New Roman" w:cs="Times New Roman"/>
      <w:color w:val="000000"/>
      <w:sz w:val="24"/>
      <w:szCs w:val="24"/>
    </w:rPr>
  </w:style>
  <w:style w:type="paragraph" w:styleId="Heading3">
    <w:name w:val="heading 3"/>
    <w:basedOn w:val="Normal"/>
    <w:next w:val="Normal"/>
    <w:link w:val="Heading3Char"/>
    <w:qFormat/>
    <w:pPr>
      <w:spacing w:before="320" w:after="80"/>
      <w:outlineLvl w:val="2"/>
    </w:pPr>
    <w:rPr>
      <w:rFonts w:ascii="Century Gothic" w:eastAsia="Times New Roman" w:hAnsi="Century Gothic"/>
      <w:color w:val="2A5A78"/>
      <w:spacing w:val="-5"/>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ヒラギノ角ゴ Pro W3" w:hAnsi="Tahoma" w:cs="Tahoma"/>
      <w:color w:val="000000"/>
      <w:sz w:val="16"/>
      <w:szCs w:val="16"/>
    </w:rPr>
  </w:style>
  <w:style w:type="character" w:customStyle="1" w:styleId="Heading3Char">
    <w:name w:val="Heading 3 Char"/>
    <w:basedOn w:val="DefaultParagraphFont"/>
    <w:link w:val="Heading3"/>
    <w:rPr>
      <w:rFonts w:ascii="Century Gothic" w:eastAsia="Times New Roman" w:hAnsi="Century Gothic" w:cs="Times New Roman"/>
      <w:color w:val="2A5A78"/>
      <w:spacing w:val="-5"/>
      <w:sz w:val="28"/>
      <w:szCs w:val="20"/>
    </w:rPr>
  </w:style>
  <w:style w:type="paragraph" w:customStyle="1" w:styleId="Subhead">
    <w:name w:val="Subhead"/>
    <w:basedOn w:val="Normal"/>
    <w:pPr>
      <w:spacing w:after="600"/>
    </w:pPr>
    <w:rPr>
      <w:rFonts w:ascii="Century Gothic" w:eastAsia="Times New Roman" w:hAnsi="Century Gothic"/>
      <w:i/>
      <w:color w:val="2A5A78"/>
      <w:spacing w:val="-5"/>
      <w:sz w:val="22"/>
      <w:szCs w:val="20"/>
    </w:rPr>
  </w:style>
  <w:style w:type="character" w:styleId="Hyperlink">
    <w:name w:val="Hyperlink"/>
    <w:basedOn w:val="DefaultParagraphFont"/>
    <w:uiPriority w:val="99"/>
    <w:unhideWhenUsed/>
    <w:rPr>
      <w:color w:val="0000FF"/>
      <w:u w:val="single"/>
    </w:rPr>
  </w:style>
  <w:style w:type="paragraph" w:styleId="NoSpacing">
    <w:name w:val="No Spacing"/>
    <w:uiPriority w:val="1"/>
    <w:qFormat/>
    <w:pPr>
      <w:spacing w:after="0" w:line="240" w:lineRule="auto"/>
    </w:pPr>
  </w:style>
  <w:style w:type="paragraph" w:styleId="PlainText">
    <w:name w:val="Plain Text"/>
    <w:basedOn w:val="Normal"/>
    <w:link w:val="PlainTextChar"/>
    <w:uiPriority w:val="99"/>
    <w:semiHidden/>
    <w:unhideWhenUsed/>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Pr>
      <w:rFonts w:ascii="Calibri" w:hAnsi="Calibri"/>
      <w:szCs w:val="2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ヒラギノ角ゴ Pro W3" w:hAnsi="Times New Roman" w:cs="Times New Roman"/>
      <w:b/>
      <w:bCs/>
      <w:color w:val="000000"/>
      <w:sz w:val="20"/>
      <w:szCs w:val="20"/>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ヒラギノ角ゴ Pro W3" w:hAnsi="Times New Roman" w:cs="Times New Roman"/>
      <w:color w:val="000000"/>
      <w:sz w:val="24"/>
      <w:szCs w:val="24"/>
    </w:rPr>
  </w:style>
  <w:style w:type="paragraph" w:styleId="Heading3">
    <w:name w:val="heading 3"/>
    <w:basedOn w:val="Normal"/>
    <w:next w:val="Normal"/>
    <w:link w:val="Heading3Char"/>
    <w:qFormat/>
    <w:pPr>
      <w:spacing w:before="320" w:after="80"/>
      <w:outlineLvl w:val="2"/>
    </w:pPr>
    <w:rPr>
      <w:rFonts w:ascii="Century Gothic" w:eastAsia="Times New Roman" w:hAnsi="Century Gothic"/>
      <w:color w:val="2A5A78"/>
      <w:spacing w:val="-5"/>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ヒラギノ角ゴ Pro W3" w:hAnsi="Tahoma" w:cs="Tahoma"/>
      <w:color w:val="000000"/>
      <w:sz w:val="16"/>
      <w:szCs w:val="16"/>
    </w:rPr>
  </w:style>
  <w:style w:type="character" w:customStyle="1" w:styleId="Heading3Char">
    <w:name w:val="Heading 3 Char"/>
    <w:basedOn w:val="DefaultParagraphFont"/>
    <w:link w:val="Heading3"/>
    <w:rPr>
      <w:rFonts w:ascii="Century Gothic" w:eastAsia="Times New Roman" w:hAnsi="Century Gothic" w:cs="Times New Roman"/>
      <w:color w:val="2A5A78"/>
      <w:spacing w:val="-5"/>
      <w:sz w:val="28"/>
      <w:szCs w:val="20"/>
    </w:rPr>
  </w:style>
  <w:style w:type="paragraph" w:customStyle="1" w:styleId="Subhead">
    <w:name w:val="Subhead"/>
    <w:basedOn w:val="Normal"/>
    <w:pPr>
      <w:spacing w:after="600"/>
    </w:pPr>
    <w:rPr>
      <w:rFonts w:ascii="Century Gothic" w:eastAsia="Times New Roman" w:hAnsi="Century Gothic"/>
      <w:i/>
      <w:color w:val="2A5A78"/>
      <w:spacing w:val="-5"/>
      <w:sz w:val="22"/>
      <w:szCs w:val="20"/>
    </w:rPr>
  </w:style>
  <w:style w:type="character" w:styleId="Hyperlink">
    <w:name w:val="Hyperlink"/>
    <w:basedOn w:val="DefaultParagraphFont"/>
    <w:uiPriority w:val="99"/>
    <w:unhideWhenUsed/>
    <w:rPr>
      <w:color w:val="0000FF"/>
      <w:u w:val="single"/>
    </w:rPr>
  </w:style>
  <w:style w:type="paragraph" w:styleId="NoSpacing">
    <w:name w:val="No Spacing"/>
    <w:uiPriority w:val="1"/>
    <w:qFormat/>
    <w:pPr>
      <w:spacing w:after="0" w:line="240" w:lineRule="auto"/>
    </w:pPr>
  </w:style>
  <w:style w:type="paragraph" w:styleId="PlainText">
    <w:name w:val="Plain Text"/>
    <w:basedOn w:val="Normal"/>
    <w:link w:val="PlainTextChar"/>
    <w:uiPriority w:val="99"/>
    <w:semiHidden/>
    <w:unhideWhenUsed/>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Pr>
      <w:rFonts w:ascii="Calibri" w:hAnsi="Calibri"/>
      <w:szCs w:val="2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ヒラギノ角ゴ Pro W3" w:hAnsi="Times New Roman" w:cs="Times New Roman"/>
      <w:b/>
      <w:bCs/>
      <w:color w:val="000000"/>
      <w:sz w:val="20"/>
      <w:szCs w:val="20"/>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4717">
      <w:bodyDiv w:val="1"/>
      <w:marLeft w:val="0"/>
      <w:marRight w:val="0"/>
      <w:marTop w:val="0"/>
      <w:marBottom w:val="0"/>
      <w:divBdr>
        <w:top w:val="none" w:sz="0" w:space="0" w:color="auto"/>
        <w:left w:val="none" w:sz="0" w:space="0" w:color="auto"/>
        <w:bottom w:val="none" w:sz="0" w:space="0" w:color="auto"/>
        <w:right w:val="none" w:sz="0" w:space="0" w:color="auto"/>
      </w:divBdr>
    </w:div>
    <w:div w:id="806551557">
      <w:bodyDiv w:val="1"/>
      <w:marLeft w:val="0"/>
      <w:marRight w:val="0"/>
      <w:marTop w:val="0"/>
      <w:marBottom w:val="0"/>
      <w:divBdr>
        <w:top w:val="none" w:sz="0" w:space="0" w:color="auto"/>
        <w:left w:val="none" w:sz="0" w:space="0" w:color="auto"/>
        <w:bottom w:val="none" w:sz="0" w:space="0" w:color="auto"/>
        <w:right w:val="none" w:sz="0" w:space="0" w:color="auto"/>
      </w:divBdr>
    </w:div>
    <w:div w:id="924725341">
      <w:bodyDiv w:val="1"/>
      <w:marLeft w:val="0"/>
      <w:marRight w:val="0"/>
      <w:marTop w:val="0"/>
      <w:marBottom w:val="0"/>
      <w:divBdr>
        <w:top w:val="none" w:sz="0" w:space="0" w:color="auto"/>
        <w:left w:val="none" w:sz="0" w:space="0" w:color="auto"/>
        <w:bottom w:val="none" w:sz="0" w:space="0" w:color="auto"/>
        <w:right w:val="none" w:sz="0" w:space="0" w:color="auto"/>
      </w:divBdr>
    </w:div>
    <w:div w:id="146284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vell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Baker Books</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ksteele</dc:creator>
  <cp:lastModifiedBy>NIcola </cp:lastModifiedBy>
  <cp:revision>2</cp:revision>
  <dcterms:created xsi:type="dcterms:W3CDTF">2016-06-09T19:30:00Z</dcterms:created>
  <dcterms:modified xsi:type="dcterms:W3CDTF">2016-06-09T19:30:00Z</dcterms:modified>
</cp:coreProperties>
</file>